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961FE">
      <w:pPr>
        <w:jc w:val="center"/>
        <w:rPr>
          <w:b/>
          <w:sz w:val="20"/>
        </w:rPr>
      </w:pPr>
      <w:r>
        <w:rPr>
          <w:b/>
          <w:sz w:val="20"/>
        </w:rPr>
        <w:t>LEE COUNTY CONSTRUCTION MANAGER AGREEMENT</w:t>
      </w:r>
    </w:p>
    <w:p w:rsidR="00000000" w:rsidRDefault="009961FE">
      <w:pPr>
        <w:jc w:val="center"/>
        <w:rPr>
          <w:b/>
          <w:sz w:val="20"/>
        </w:rPr>
      </w:pPr>
      <w:r>
        <w:rPr>
          <w:b/>
          <w:sz w:val="20"/>
        </w:rPr>
        <w:t>CONTINGENCY TRANSFER APPROVAL</w:t>
      </w:r>
    </w:p>
    <w:p w:rsidR="00000000" w:rsidRDefault="009961FE">
      <w:pPr>
        <w:jc w:val="right"/>
        <w:rPr>
          <w:b/>
          <w:sz w:val="20"/>
          <w:u w:val="single"/>
        </w:rPr>
      </w:pPr>
      <w:r>
        <w:rPr>
          <w:b/>
          <w:sz w:val="20"/>
        </w:rPr>
        <w:t>NO.:</w:t>
      </w:r>
      <w:r>
        <w:rPr>
          <w:sz w:val="20"/>
        </w:rPr>
        <w:t xml:space="preserve"> </w:t>
      </w:r>
      <w:r>
        <w:rPr>
          <w:sz w:val="20"/>
          <w:u w:val="single"/>
        </w:rPr>
        <w:t xml:space="preserve">          </w:t>
      </w:r>
    </w:p>
    <w:p w:rsidR="00000000" w:rsidRDefault="009961FE">
      <w:pPr>
        <w:jc w:val="right"/>
        <w:rPr>
          <w:b/>
          <w:sz w:val="20"/>
          <w:u w:val="single"/>
        </w:rPr>
      </w:pPr>
    </w:p>
    <w:p w:rsidR="00000000" w:rsidRDefault="009961FE">
      <w:pPr>
        <w:jc w:val="both"/>
        <w:rPr>
          <w:sz w:val="20"/>
        </w:rPr>
      </w:pPr>
      <w:r>
        <w:rPr>
          <w:sz w:val="20"/>
        </w:rPr>
        <w:t xml:space="preserve">PROJECT NAME: </w:t>
      </w:r>
    </w:p>
    <w:p w:rsidR="00000000" w:rsidRDefault="009961FE">
      <w:pPr>
        <w:jc w:val="both"/>
        <w:rPr>
          <w:sz w:val="20"/>
        </w:rPr>
      </w:pPr>
    </w:p>
    <w:p w:rsidR="00000000" w:rsidRDefault="009961FE">
      <w:pPr>
        <w:tabs>
          <w:tab w:val="left" w:pos="-1440"/>
        </w:tabs>
        <w:ind w:left="5040" w:hanging="5040"/>
        <w:jc w:val="both"/>
        <w:rPr>
          <w:sz w:val="20"/>
        </w:rPr>
      </w:pPr>
      <w:r>
        <w:rPr>
          <w:sz w:val="20"/>
        </w:rPr>
        <w:t>CONSTRUCTION MANAGER: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PROJECT NO.: </w:t>
      </w:r>
    </w:p>
    <w:p w:rsidR="00000000" w:rsidRDefault="009961FE">
      <w:pPr>
        <w:jc w:val="both"/>
        <w:rPr>
          <w:sz w:val="20"/>
        </w:rPr>
      </w:pPr>
    </w:p>
    <w:p w:rsidR="00000000" w:rsidRDefault="009961FE">
      <w:pPr>
        <w:tabs>
          <w:tab w:val="left" w:pos="-1440"/>
        </w:tabs>
        <w:ind w:left="5040" w:hanging="5040"/>
        <w:jc w:val="both"/>
        <w:rPr>
          <w:sz w:val="20"/>
        </w:rPr>
      </w:pPr>
      <w:r>
        <w:rPr>
          <w:sz w:val="20"/>
        </w:rPr>
        <w:t>CONTRACT NO.: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RFQ NO.: </w:t>
      </w:r>
      <w:r>
        <w:rPr>
          <w:b/>
          <w:sz w:val="20"/>
        </w:rPr>
        <w:t xml:space="preserve"> </w:t>
      </w:r>
    </w:p>
    <w:p w:rsidR="00000000" w:rsidRDefault="009961FE">
      <w:pPr>
        <w:jc w:val="both"/>
        <w:rPr>
          <w:sz w:val="20"/>
        </w:rPr>
      </w:pPr>
    </w:p>
    <w:p w:rsidR="00000000" w:rsidRDefault="009961FE">
      <w:pPr>
        <w:tabs>
          <w:tab w:val="left" w:pos="-1440"/>
        </w:tabs>
        <w:ind w:left="5040" w:hanging="5040"/>
        <w:jc w:val="both"/>
        <w:rPr>
          <w:b/>
          <w:sz w:val="20"/>
        </w:rPr>
      </w:pPr>
      <w:r>
        <w:rPr>
          <w:sz w:val="20"/>
        </w:rPr>
        <w:t>TRANSFER REQUESTED BY: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DATE OF REQUEST:</w:t>
      </w:r>
      <w:r>
        <w:rPr>
          <w:b/>
          <w:sz w:val="20"/>
        </w:rPr>
        <w:t xml:space="preserve"> </w:t>
      </w:r>
    </w:p>
    <w:p w:rsidR="00000000" w:rsidRDefault="009961FE">
      <w:pPr>
        <w:tabs>
          <w:tab w:val="left" w:pos="-1440"/>
        </w:tabs>
        <w:ind w:left="5040" w:hanging="5040"/>
        <w:jc w:val="both"/>
        <w:rPr>
          <w:b/>
          <w:sz w:val="20"/>
        </w:rPr>
      </w:pPr>
    </w:p>
    <w:p w:rsidR="00000000" w:rsidRDefault="009961FE">
      <w:pPr>
        <w:spacing w:line="57" w:lineRule="exact"/>
        <w:jc w:val="both"/>
        <w:rPr>
          <w:b/>
          <w:sz w:val="20"/>
        </w:rPr>
      </w:pPr>
      <w:r>
        <w:rPr>
          <w:noProof/>
          <w:snapToGrid/>
        </w:rPr>
        <w:pict>
          <v:rect id="_x0000_s1026" style="position:absolute;left:0;text-align:left;margin-left:63pt;margin-top:0;width:490.5pt;height:2.85pt;z-index:-251659264;mso-position-horizontal:absolute;mso-position-horizontal-relative:page;mso-position-vertical:absolute;mso-position-vertical-relative:text" o:allowincell="f" fillcolor="black" stroked="f" strokeweight="0">
            <v:fill color2="black"/>
            <w10:wrap anchorx="page"/>
            <w10:anchorlock/>
          </v:rect>
        </w:pict>
      </w:r>
    </w:p>
    <w:p w:rsidR="00000000" w:rsidRDefault="009961FE">
      <w:pPr>
        <w:jc w:val="both"/>
        <w:rPr>
          <w:sz w:val="20"/>
        </w:rPr>
      </w:pPr>
      <w:r>
        <w:rPr>
          <w:sz w:val="20"/>
        </w:rPr>
        <w:t>Upon the completion and executi</w:t>
      </w:r>
      <w:r>
        <w:rPr>
          <w:sz w:val="20"/>
        </w:rPr>
        <w:t>on of this Contingency Transfer by both parties to the Contract the Construction Manager will be authorized to and shall proceed to make the following changes in the Contract Documents:</w:t>
      </w:r>
    </w:p>
    <w:p w:rsidR="00000000" w:rsidRDefault="009961FE">
      <w:pPr>
        <w:jc w:val="both"/>
        <w:rPr>
          <w:sz w:val="20"/>
        </w:rPr>
      </w:pPr>
    </w:p>
    <w:p w:rsidR="00000000" w:rsidRDefault="009961FE">
      <w:pPr>
        <w:rPr>
          <w:sz w:val="20"/>
        </w:rPr>
      </w:pPr>
      <w:r>
        <w:rPr>
          <w:sz w:val="20"/>
        </w:rPr>
        <w:t xml:space="preserve">Description:  </w:t>
      </w:r>
      <w:r>
        <w:rPr>
          <w:b/>
          <w:sz w:val="20"/>
        </w:rPr>
        <w:t>Various adjustments to construction cost line item amou</w:t>
      </w:r>
      <w:r>
        <w:rPr>
          <w:b/>
          <w:sz w:val="20"/>
        </w:rPr>
        <w:t>nts.</w:t>
      </w:r>
    </w:p>
    <w:p w:rsidR="00000000" w:rsidRDefault="009961FE">
      <w:pPr>
        <w:rPr>
          <w:sz w:val="20"/>
        </w:rPr>
      </w:pPr>
    </w:p>
    <w:p w:rsidR="00000000" w:rsidRDefault="009961FE">
      <w:pPr>
        <w:rPr>
          <w:sz w:val="20"/>
        </w:rPr>
      </w:pPr>
      <w:proofErr w:type="gramStart"/>
      <w:r>
        <w:rPr>
          <w:sz w:val="20"/>
        </w:rPr>
        <w:t>Purpose of Transfer:</w:t>
      </w:r>
      <w:r>
        <w:rPr>
          <w:b/>
          <w:sz w:val="20"/>
        </w:rPr>
        <w:t xml:space="preserve"> To adjust the originally estimated costs for various line item amounts to match the actual line item amounts as priced by the Construction Manager.</w:t>
      </w:r>
      <w:proofErr w:type="gramEnd"/>
      <w:r>
        <w:rPr>
          <w:b/>
          <w:sz w:val="20"/>
        </w:rPr>
        <w:t xml:space="preserve">   </w:t>
      </w:r>
    </w:p>
    <w:p w:rsidR="00000000" w:rsidRDefault="009961FE">
      <w:pPr>
        <w:rPr>
          <w:sz w:val="20"/>
        </w:rPr>
      </w:pPr>
    </w:p>
    <w:p w:rsidR="00000000" w:rsidRDefault="009961FE">
      <w:pPr>
        <w:rPr>
          <w:sz w:val="20"/>
        </w:rPr>
      </w:pPr>
      <w:r>
        <w:rPr>
          <w:sz w:val="20"/>
        </w:rPr>
        <w:t>Attachments:</w:t>
      </w:r>
    </w:p>
    <w:p w:rsidR="00000000" w:rsidRDefault="009961FE">
      <w:pPr>
        <w:tabs>
          <w:tab w:val="left" w:pos="-1440"/>
        </w:tabs>
        <w:ind w:left="1440" w:hanging="720"/>
        <w:rPr>
          <w:b/>
          <w:sz w:val="20"/>
        </w:rPr>
      </w:pPr>
      <w:r>
        <w:rPr>
          <w:b/>
          <w:sz w:val="20"/>
        </w:rPr>
        <w:t>1)</w:t>
      </w:r>
      <w:r>
        <w:rPr>
          <w:b/>
          <w:sz w:val="20"/>
        </w:rPr>
        <w:tab/>
        <w:t xml:space="preserve">Contingency Transfer History </w:t>
      </w:r>
    </w:p>
    <w:p w:rsidR="00000000" w:rsidRDefault="009961FE">
      <w:pPr>
        <w:rPr>
          <w:b/>
          <w:sz w:val="20"/>
        </w:rPr>
      </w:pPr>
    </w:p>
    <w:p w:rsidR="00000000" w:rsidRDefault="009961FE">
      <w:pPr>
        <w:tabs>
          <w:tab w:val="left" w:pos="-1440"/>
        </w:tabs>
        <w:ind w:left="1440" w:hanging="720"/>
        <w:rPr>
          <w:sz w:val="20"/>
        </w:rPr>
      </w:pPr>
      <w:r>
        <w:rPr>
          <w:b/>
          <w:sz w:val="20"/>
        </w:rPr>
        <w:t>2)</w:t>
      </w:r>
      <w:r>
        <w:rPr>
          <w:b/>
          <w:sz w:val="20"/>
        </w:rPr>
        <w:tab/>
        <w:t xml:space="preserve">Proposal Requests Nos. </w:t>
      </w:r>
    </w:p>
    <w:p w:rsidR="00000000" w:rsidRDefault="009961FE">
      <w:pPr>
        <w:spacing w:line="360" w:lineRule="auto"/>
        <w:rPr>
          <w:sz w:val="20"/>
          <w:u w:val="double"/>
        </w:rPr>
      </w:pPr>
    </w:p>
    <w:p w:rsidR="00000000" w:rsidRDefault="009961FE">
      <w:pPr>
        <w:spacing w:line="57" w:lineRule="exact"/>
        <w:rPr>
          <w:sz w:val="20"/>
          <w:u w:val="double"/>
        </w:rPr>
      </w:pPr>
      <w:r>
        <w:rPr>
          <w:noProof/>
          <w:snapToGrid/>
        </w:rPr>
        <w:pict>
          <v:rect id="_x0000_s1027" style="position:absolute;margin-left:63pt;margin-top:0;width:490.5pt;height:2.85pt;z-index:-251658240;mso-position-horizontal:absolute;mso-position-horizontal-relative:page;mso-position-vertical:absolute;mso-position-vertical-relative:text" o:allowincell="f" fillcolor="black" stroked="f" strokeweight="0">
            <v:fill color2="black"/>
            <w10:wrap anchorx="page"/>
            <w10:anchorlock/>
          </v:rect>
        </w:pict>
      </w:r>
    </w:p>
    <w:p w:rsidR="00000000" w:rsidRDefault="009961FE">
      <w:pPr>
        <w:spacing w:line="360" w:lineRule="auto"/>
        <w:rPr>
          <w:sz w:val="20"/>
        </w:rPr>
      </w:pPr>
    </w:p>
    <w:p w:rsidR="00000000" w:rsidRDefault="009961FE">
      <w:pPr>
        <w:spacing w:line="360" w:lineRule="auto"/>
        <w:jc w:val="center"/>
        <w:rPr>
          <w:sz w:val="20"/>
        </w:rPr>
      </w:pPr>
      <w:r>
        <w:rPr>
          <w:sz w:val="20"/>
        </w:rPr>
        <w:t>CONTINGENCY IN GMP PRICE:</w:t>
      </w:r>
    </w:p>
    <w:p w:rsidR="00000000" w:rsidRDefault="009961FE">
      <w:pPr>
        <w:tabs>
          <w:tab w:val="left" w:pos="-9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decimal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2160"/>
        <w:rPr>
          <w:sz w:val="20"/>
        </w:rPr>
      </w:pPr>
      <w:r>
        <w:rPr>
          <w:sz w:val="20"/>
        </w:rPr>
        <w:t>Guaranteed Maximum Price</w:t>
      </w:r>
    </w:p>
    <w:p w:rsidR="00000000" w:rsidRDefault="009961FE">
      <w:pPr>
        <w:tabs>
          <w:tab w:val="left" w:pos="-9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decimal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160"/>
        <w:rPr>
          <w:sz w:val="20"/>
        </w:rPr>
      </w:pPr>
      <w:r>
        <w:rPr>
          <w:sz w:val="20"/>
        </w:rPr>
        <w:t xml:space="preserve">$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</w:p>
    <w:p w:rsidR="00000000" w:rsidRDefault="009961FE">
      <w:pPr>
        <w:tabs>
          <w:tab w:val="left" w:pos="-9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decimal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</w:rPr>
      </w:pPr>
    </w:p>
    <w:p w:rsidR="00000000" w:rsidRDefault="009961FE">
      <w:pPr>
        <w:tabs>
          <w:tab w:val="left" w:pos="-9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decimal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2160"/>
        <w:rPr>
          <w:sz w:val="20"/>
        </w:rPr>
      </w:pPr>
      <w:r>
        <w:rPr>
          <w:sz w:val="20"/>
        </w:rPr>
        <w:t>Original Project Contingency Amount</w:t>
      </w:r>
    </w:p>
    <w:p w:rsidR="00000000" w:rsidRDefault="009961FE">
      <w:pPr>
        <w:tabs>
          <w:tab w:val="left" w:pos="-9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decimal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160"/>
        <w:rPr>
          <w:sz w:val="20"/>
        </w:rPr>
      </w:pPr>
      <w:r>
        <w:rPr>
          <w:sz w:val="20"/>
        </w:rPr>
        <w:t xml:space="preserve">$ </w:t>
      </w:r>
      <w:r>
        <w:rPr>
          <w:sz w:val="20"/>
          <w:u w:val="single"/>
        </w:rPr>
        <w:t xml:space="preserve">          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 xml:space="preserve">                                               </w:t>
      </w:r>
    </w:p>
    <w:p w:rsidR="00000000" w:rsidRDefault="009961FE">
      <w:pPr>
        <w:tabs>
          <w:tab w:val="left" w:pos="-9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decimal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</w:rPr>
      </w:pPr>
    </w:p>
    <w:p w:rsidR="00000000" w:rsidRDefault="009961FE">
      <w:pPr>
        <w:tabs>
          <w:tab w:val="left" w:pos="-9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decimal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2160"/>
        <w:rPr>
          <w:sz w:val="20"/>
        </w:rPr>
      </w:pPr>
      <w:r>
        <w:rPr>
          <w:sz w:val="20"/>
        </w:rPr>
        <w:t xml:space="preserve">Previous Contingency Transfers No.  </w:t>
      </w:r>
      <w:proofErr w:type="gramStart"/>
      <w:r>
        <w:rPr>
          <w:b/>
          <w:sz w:val="20"/>
          <w:u w:val="single"/>
        </w:rPr>
        <w:t>N/A</w:t>
      </w:r>
      <w:r>
        <w:rPr>
          <w:sz w:val="20"/>
        </w:rPr>
        <w:t xml:space="preserve"> to No.</w:t>
      </w:r>
      <w:proofErr w:type="gramEnd"/>
      <w:r>
        <w:rPr>
          <w:sz w:val="20"/>
        </w:rPr>
        <w:t xml:space="preserve">  </w:t>
      </w:r>
      <w:r>
        <w:rPr>
          <w:b/>
          <w:sz w:val="20"/>
          <w:u w:val="single"/>
        </w:rPr>
        <w:t>N/A</w:t>
      </w:r>
    </w:p>
    <w:p w:rsidR="00000000" w:rsidRDefault="009961FE">
      <w:pPr>
        <w:tabs>
          <w:tab w:val="left" w:pos="-9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decimal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160"/>
        <w:rPr>
          <w:sz w:val="20"/>
        </w:rPr>
      </w:pPr>
      <w:r>
        <w:rPr>
          <w:sz w:val="20"/>
        </w:rPr>
        <w:t>$_____________________________________</w:t>
      </w:r>
      <w:r>
        <w:rPr>
          <w:sz w:val="20"/>
        </w:rPr>
        <w:t>_____</w:t>
      </w:r>
    </w:p>
    <w:p w:rsidR="00000000" w:rsidRDefault="009961FE">
      <w:pPr>
        <w:tabs>
          <w:tab w:val="left" w:pos="-9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decimal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</w:rPr>
      </w:pPr>
    </w:p>
    <w:p w:rsidR="00000000" w:rsidRDefault="009961FE">
      <w:pPr>
        <w:tabs>
          <w:tab w:val="left" w:pos="-9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decimal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2160"/>
        <w:rPr>
          <w:sz w:val="20"/>
        </w:rPr>
      </w:pPr>
      <w:r>
        <w:rPr>
          <w:sz w:val="20"/>
        </w:rPr>
        <w:t>Net Increase (Decrease) of this Contingency Transfer</w:t>
      </w:r>
    </w:p>
    <w:p w:rsidR="00000000" w:rsidRDefault="009961FE">
      <w:pPr>
        <w:tabs>
          <w:tab w:val="left" w:pos="-9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decimal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160"/>
        <w:rPr>
          <w:sz w:val="20"/>
        </w:rPr>
      </w:pPr>
      <w:r>
        <w:rPr>
          <w:sz w:val="20"/>
        </w:rPr>
        <w:t xml:space="preserve">$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b/>
          <w:sz w:val="20"/>
          <w:u w:val="single"/>
        </w:rPr>
        <w:t xml:space="preserve"> </w:t>
      </w:r>
    </w:p>
    <w:p w:rsidR="00000000" w:rsidRDefault="009961FE">
      <w:pPr>
        <w:tabs>
          <w:tab w:val="left" w:pos="-9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decimal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2160"/>
        <w:rPr>
          <w:sz w:val="20"/>
        </w:rPr>
      </w:pPr>
      <w:r>
        <w:rPr>
          <w:sz w:val="20"/>
        </w:rPr>
        <w:t>New Project Contingency Amount</w:t>
      </w:r>
    </w:p>
    <w:p w:rsidR="00000000" w:rsidRDefault="009961FE">
      <w:pPr>
        <w:tabs>
          <w:tab w:val="left" w:pos="-9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decimal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160"/>
        <w:rPr>
          <w:sz w:val="20"/>
        </w:rPr>
      </w:pPr>
      <w:r>
        <w:rPr>
          <w:sz w:val="20"/>
        </w:rPr>
        <w:t xml:space="preserve">$ </w:t>
      </w:r>
      <w:r>
        <w:rPr>
          <w:sz w:val="20"/>
          <w:u w:val="single"/>
        </w:rPr>
        <w:t xml:space="preserve">               </w:t>
      </w:r>
      <w:r>
        <w:rPr>
          <w:b/>
          <w:sz w:val="20"/>
          <w:u w:val="single"/>
        </w:rPr>
        <w:t xml:space="preserve">                            </w:t>
      </w:r>
      <w:r>
        <w:rPr>
          <w:sz w:val="20"/>
          <w:u w:val="single"/>
        </w:rPr>
        <w:t xml:space="preserve">                                             </w:t>
      </w:r>
    </w:p>
    <w:p w:rsidR="00000000" w:rsidRDefault="009961FE">
      <w:pPr>
        <w:tabs>
          <w:tab w:val="left" w:pos="-9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decimal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</w:rPr>
      </w:pPr>
    </w:p>
    <w:p w:rsidR="00000000" w:rsidRDefault="009961FE">
      <w:pPr>
        <w:tabs>
          <w:tab w:val="left" w:pos="-9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decimal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0"/>
          <w:u w:val="double"/>
        </w:rPr>
      </w:pPr>
      <w:r>
        <w:rPr>
          <w:b/>
          <w:sz w:val="20"/>
          <w:u w:val="double"/>
        </w:rPr>
        <w:t xml:space="preserve">                                                               </w:t>
      </w:r>
      <w:r>
        <w:rPr>
          <w:b/>
          <w:sz w:val="20"/>
          <w:u w:val="double"/>
        </w:rPr>
        <w:t xml:space="preserve">                                                                                                           </w:t>
      </w:r>
    </w:p>
    <w:p w:rsidR="00000000" w:rsidRDefault="009961FE">
      <w:pPr>
        <w:tabs>
          <w:tab w:val="left" w:pos="-9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decimal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</w:rPr>
      </w:pPr>
      <w:r>
        <w:rPr>
          <w:sz w:val="20"/>
        </w:rPr>
        <w:t xml:space="preserve">It is understood and agreed that the acceptance of this modification by the CONSTRUCTION MANAGER constitutes an </w:t>
      </w:r>
      <w:proofErr w:type="gramStart"/>
      <w:r>
        <w:rPr>
          <w:sz w:val="20"/>
        </w:rPr>
        <w:t>accord</w:t>
      </w:r>
      <w:proofErr w:type="gramEnd"/>
      <w:r>
        <w:rPr>
          <w:sz w:val="20"/>
        </w:rPr>
        <w:t xml:space="preserve"> and satisfaction, and represe</w:t>
      </w:r>
      <w:r>
        <w:rPr>
          <w:sz w:val="20"/>
        </w:rPr>
        <w:t>nts an agreement for payment in full for all costs arising out of, or incidental to, the above mentioned change.</w:t>
      </w:r>
    </w:p>
    <w:p w:rsidR="00000000" w:rsidRDefault="009961FE">
      <w:pPr>
        <w:tabs>
          <w:tab w:val="left" w:pos="-9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decimal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</w:rPr>
      </w:pPr>
    </w:p>
    <w:p w:rsidR="00000000" w:rsidRDefault="009961FE">
      <w:pPr>
        <w:tabs>
          <w:tab w:val="left" w:pos="-9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decimal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</w:rPr>
      </w:pPr>
      <w:r>
        <w:rPr>
          <w:sz w:val="20"/>
        </w:rPr>
        <w:t>RECOMMENDED:</w:t>
      </w:r>
      <w:r>
        <w:rPr>
          <w:sz w:val="20"/>
        </w:rPr>
        <w:tab/>
      </w:r>
      <w:r>
        <w:rPr>
          <w:sz w:val="20"/>
        </w:rPr>
        <w:tab/>
        <w:t>ACCEPTED: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APPROVED:</w:t>
      </w:r>
    </w:p>
    <w:p w:rsidR="00000000" w:rsidRDefault="009961FE">
      <w:pPr>
        <w:tabs>
          <w:tab w:val="left" w:pos="-9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decimal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</w:rPr>
      </w:pPr>
    </w:p>
    <w:p w:rsidR="00000000" w:rsidRDefault="009961FE">
      <w:pPr>
        <w:tabs>
          <w:tab w:val="left" w:pos="-9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decimal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</w:rPr>
      </w:pPr>
      <w:r>
        <w:rPr>
          <w:sz w:val="20"/>
          <w:u w:val="single"/>
        </w:rPr>
        <w:t xml:space="preserve">By:                                            </w:t>
      </w:r>
      <w:r>
        <w:rPr>
          <w:sz w:val="20"/>
        </w:rPr>
        <w:tab/>
      </w:r>
      <w:r>
        <w:rPr>
          <w:sz w:val="20"/>
          <w:u w:val="single"/>
        </w:rPr>
        <w:t xml:space="preserve">By:                                                     </w:t>
      </w:r>
      <w:r>
        <w:rPr>
          <w:sz w:val="20"/>
          <w:u w:val="single"/>
        </w:rPr>
        <w:t xml:space="preserve">    </w:t>
      </w:r>
      <w:r>
        <w:rPr>
          <w:sz w:val="20"/>
        </w:rPr>
        <w:tab/>
      </w:r>
      <w:r>
        <w:rPr>
          <w:sz w:val="20"/>
          <w:u w:val="single"/>
        </w:rPr>
        <w:t xml:space="preserve">By:                                               </w:t>
      </w:r>
    </w:p>
    <w:p w:rsidR="00000000" w:rsidRDefault="009961FE">
      <w:pPr>
        <w:tabs>
          <w:tab w:val="left" w:pos="-9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decimal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</w:rPr>
      </w:pPr>
      <w:r>
        <w:rPr>
          <w:sz w:val="20"/>
        </w:rPr>
        <w:t>Consultant (If Applicable) Date</w:t>
      </w:r>
      <w:r>
        <w:rPr>
          <w:sz w:val="20"/>
        </w:rPr>
        <w:tab/>
        <w:t>Construction Manager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Department Director</w:t>
      </w:r>
    </w:p>
    <w:p w:rsidR="00000000" w:rsidRDefault="009961FE">
      <w:pPr>
        <w:tabs>
          <w:tab w:val="left" w:pos="-9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decimal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</w:rPr>
      </w:pPr>
    </w:p>
    <w:p w:rsidR="00000000" w:rsidRDefault="009961FE">
      <w:pPr>
        <w:tabs>
          <w:tab w:val="left" w:pos="-9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decimal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</w:rPr>
      </w:pPr>
      <w:r>
        <w:rPr>
          <w:sz w:val="20"/>
          <w:u w:val="single"/>
        </w:rPr>
        <w:t xml:space="preserve">By:                                            </w:t>
      </w:r>
      <w:r>
        <w:rPr>
          <w:sz w:val="20"/>
        </w:rPr>
        <w:tab/>
      </w:r>
      <w:r>
        <w:rPr>
          <w:sz w:val="20"/>
          <w:u w:val="single"/>
        </w:rPr>
        <w:t xml:space="preserve">Date Accepted:                                       </w:t>
      </w:r>
      <w:r>
        <w:rPr>
          <w:sz w:val="20"/>
        </w:rPr>
        <w:tab/>
      </w:r>
      <w:r>
        <w:rPr>
          <w:sz w:val="20"/>
          <w:u w:val="single"/>
        </w:rPr>
        <w:t xml:space="preserve">Date Approved:        </w:t>
      </w:r>
      <w:r>
        <w:rPr>
          <w:sz w:val="20"/>
          <w:u w:val="single"/>
        </w:rPr>
        <w:t xml:space="preserve">                   </w:t>
      </w:r>
    </w:p>
    <w:p w:rsidR="00000000" w:rsidRDefault="009961FE">
      <w:pPr>
        <w:tabs>
          <w:tab w:val="left" w:pos="-9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decimal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</w:rPr>
      </w:pPr>
      <w:r>
        <w:rPr>
          <w:sz w:val="20"/>
        </w:rPr>
        <w:t>Project Manager                Date</w:t>
      </w:r>
      <w:r>
        <w:rPr>
          <w:sz w:val="20"/>
        </w:rPr>
        <w:tab/>
        <w:t>Construction Manager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Department Director</w:t>
      </w:r>
    </w:p>
    <w:sectPr w:rsidR="00000000">
      <w:endnotePr>
        <w:numFmt w:val="decimal"/>
      </w:endnotePr>
      <w:pgSz w:w="12240" w:h="15840"/>
      <w:pgMar w:top="432" w:right="1170" w:bottom="432" w:left="1260" w:header="432" w:footer="432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name w:val="AutoList3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name w:val="AutoList2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numFmt w:val="decimal"/>
      <w:lvlText w:val=""/>
      <w:lvlJc w:val="left"/>
    </w:lvl>
  </w:abstract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/>
  <w:rsids>
    <w:rsidRoot w:val="009961FE"/>
    <w:rsid w:val="00996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76948966871D4EA4D6FEC6F6BD9F53" ma:contentTypeVersion="1" ma:contentTypeDescription="Create a new document." ma:contentTypeScope="" ma:versionID="634e2563b9dbb7fd12a44fa17d3ea54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A5644C5-537E-40A5-8E24-A32D949B9609}"/>
</file>

<file path=customXml/itemProps2.xml><?xml version="1.0" encoding="utf-8"?>
<ds:datastoreItem xmlns:ds="http://schemas.openxmlformats.org/officeDocument/2006/customXml" ds:itemID="{E47AB3D0-9ACF-421E-8049-0F7718777766}"/>
</file>

<file path=customXml/itemProps3.xml><?xml version="1.0" encoding="utf-8"?>
<ds:datastoreItem xmlns:ds="http://schemas.openxmlformats.org/officeDocument/2006/customXml" ds:itemID="{0E65BC78-91B6-44E1-8B69-58BDE880AD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1827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LEE COUNTY CONSTRUCTION MANAGER AGREEMENT</vt:lpstr>
    </vt:vector>
  </TitlesOfParts>
  <Company>BOCC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 Contingency Transfer</dc:title>
  <dc:creator>bennetml</dc:creator>
  <cp:lastModifiedBy>khandl</cp:lastModifiedBy>
  <cp:revision>2</cp:revision>
  <dcterms:created xsi:type="dcterms:W3CDTF">2014-12-29T17:03:00Z</dcterms:created>
  <dcterms:modified xsi:type="dcterms:W3CDTF">2014-12-29T17:03:00Z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0x0101005576948966871D4EA4D6FEC6F6BD9F53</vt:lpwstr>
  </property>
</Properties>
</file>